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84" w:rsidRDefault="00DE4A47">
      <w:pPr>
        <w:jc w:val="center"/>
        <w:rPr>
          <w:rFonts w:ascii="Book Antiqua" w:eastAsia="Book Antiqua" w:hAnsi="Book Antiqua" w:cs="Book Antiqua"/>
          <w:sz w:val="20"/>
          <w:szCs w:val="20"/>
        </w:rPr>
      </w:pPr>
      <w:r>
        <w:rPr>
          <w:rFonts w:ascii="Libre Baskerville" w:eastAsia="Libre Baskerville" w:hAnsi="Libre Baskerville" w:cs="Libre Baskerville"/>
          <w:sz w:val="20"/>
          <w:szCs w:val="20"/>
        </w:rPr>
        <w:t>PO Box 2898, Palmer, Alaska 99645</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-914399</wp:posOffset>
            </wp:positionV>
            <wp:extent cx="6153150" cy="1452245"/>
            <wp:effectExtent l="0" t="0" r="0" b="0"/>
            <wp:wrapSquare wrapText="bothSides" distT="0" distB="0" distL="114300" distR="114300"/>
            <wp:docPr id="2"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6"/>
                    <a:srcRect/>
                    <a:stretch>
                      <a:fillRect/>
                    </a:stretch>
                  </pic:blipFill>
                  <pic:spPr>
                    <a:xfrm>
                      <a:off x="0" y="0"/>
                      <a:ext cx="6153150" cy="145224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-95249</wp:posOffset>
            </wp:positionH>
            <wp:positionV relativeFrom="paragraph">
              <wp:posOffset>-914399</wp:posOffset>
            </wp:positionV>
            <wp:extent cx="6153150" cy="1452245"/>
            <wp:effectExtent l="0" t="0" r="0" b="0"/>
            <wp:wrapSquare wrapText="bothSides" distT="0" distB="0" distL="114300" distR="114300"/>
            <wp:docPr id="1" name="image2.png" descr="YRDFAlogo%20(1)"/>
            <wp:cNvGraphicFramePr/>
            <a:graphic xmlns:a="http://schemas.openxmlformats.org/drawingml/2006/main">
              <a:graphicData uri="http://schemas.openxmlformats.org/drawingml/2006/picture">
                <pic:pic xmlns:pic="http://schemas.openxmlformats.org/drawingml/2006/picture">
                  <pic:nvPicPr>
                    <pic:cNvPr id="0" name="image2.png" descr="YRDFAlogo%20(1)"/>
                    <pic:cNvPicPr preferRelativeResize="0"/>
                  </pic:nvPicPr>
                  <pic:blipFill>
                    <a:blip r:embed="rId7"/>
                    <a:srcRect/>
                    <a:stretch>
                      <a:fillRect/>
                    </a:stretch>
                  </pic:blipFill>
                  <pic:spPr>
                    <a:xfrm>
                      <a:off x="0" y="0"/>
                      <a:ext cx="6153150" cy="1452245"/>
                    </a:xfrm>
                    <a:prstGeom prst="rect">
                      <a:avLst/>
                    </a:prstGeom>
                    <a:ln/>
                  </pic:spPr>
                </pic:pic>
              </a:graphicData>
            </a:graphic>
          </wp:anchor>
        </w:drawing>
      </w:r>
    </w:p>
    <w:p w:rsidR="00954184" w:rsidRDefault="00DE4A47">
      <w:pPr>
        <w:jc w:val="center"/>
      </w:pPr>
      <w:r>
        <w:rPr>
          <w:rFonts w:ascii="Libre Baskerville" w:eastAsia="Libre Baskerville" w:hAnsi="Libre Baskerville" w:cs="Libre Baskerville"/>
          <w:sz w:val="20"/>
          <w:szCs w:val="20"/>
        </w:rPr>
        <w:t>Tel: 907-272-3141 Toll free: 877-999-8566</w:t>
      </w:r>
    </w:p>
    <w:p w:rsidR="00954184" w:rsidRDefault="00DE4A47">
      <w:pPr>
        <w:jc w:val="center"/>
        <w:rPr>
          <w:rFonts w:ascii="Libre Baskerville" w:eastAsia="Libre Baskerville" w:hAnsi="Libre Baskerville" w:cs="Libre Baskerville"/>
          <w:sz w:val="26"/>
          <w:szCs w:val="26"/>
        </w:rPr>
      </w:pPr>
      <w:r>
        <w:rPr>
          <w:rFonts w:ascii="Libre Baskerville" w:eastAsia="Libre Baskerville" w:hAnsi="Libre Baskerville" w:cs="Libre Baskerville"/>
          <w:sz w:val="20"/>
          <w:szCs w:val="20"/>
        </w:rPr>
        <w:t xml:space="preserve">Fax: 907-272-3142 E-mail: </w:t>
      </w:r>
      <w:hyperlink r:id="rId8">
        <w:r>
          <w:rPr>
            <w:rFonts w:ascii="Libre Baskerville" w:eastAsia="Libre Baskerville" w:hAnsi="Libre Baskerville" w:cs="Libre Baskerville"/>
            <w:color w:val="0000FF"/>
            <w:sz w:val="20"/>
            <w:szCs w:val="20"/>
            <w:u w:val="single"/>
          </w:rPr>
          <w:t>wayne@yukonsalmon.org</w:t>
        </w:r>
      </w:hyperlink>
      <w:r>
        <w:rPr>
          <w:rFonts w:ascii="Libre Baskerville" w:eastAsia="Libre Baskerville" w:hAnsi="Libre Baskerville" w:cs="Libre Baskerville"/>
          <w:sz w:val="20"/>
          <w:szCs w:val="20"/>
        </w:rPr>
        <w:t xml:space="preserve"> </w:t>
      </w:r>
    </w:p>
    <w:p w:rsidR="00954184" w:rsidRDefault="00954184">
      <w:pPr>
        <w:pStyle w:val="Title"/>
        <w:rPr>
          <w:rFonts w:ascii="Libre Baskerville" w:eastAsia="Libre Baskerville" w:hAnsi="Libre Baskerville" w:cs="Libre Baskerville"/>
          <w:sz w:val="26"/>
          <w:szCs w:val="26"/>
        </w:rPr>
      </w:pPr>
    </w:p>
    <w:p w:rsidR="00954184" w:rsidRDefault="00DE4A47">
      <w:pPr>
        <w:pStyle w:val="Title"/>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Resolution:  2019-04</w:t>
      </w:r>
    </w:p>
    <w:p w:rsidR="00954184" w:rsidRDefault="00DE4A47">
      <w:pPr>
        <w:pStyle w:val="Title"/>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Transboundary Mining in the Yukon River Watershed</w:t>
      </w:r>
    </w:p>
    <w:p w:rsidR="00954184" w:rsidRDefault="00DE4A47">
      <w:pPr>
        <w:pStyle w:val="Title"/>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Joining the SE transboundary coalition</w:t>
      </w:r>
    </w:p>
    <w:p w:rsidR="00954184" w:rsidRDefault="00954184">
      <w:pPr>
        <w:pStyle w:val="Title"/>
        <w:jc w:val="left"/>
        <w:rPr>
          <w:rFonts w:ascii="Libre Baskerville" w:eastAsia="Libre Baskerville" w:hAnsi="Libre Baskerville" w:cs="Libre Baskerville"/>
          <w:b w:val="0"/>
          <w:sz w:val="26"/>
          <w:szCs w:val="26"/>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the Yukon River Drainage Fisheries Association (YRDFA) works on behalf of subsistence and commercial fishing families within the Alaskan and Canadian Yukon River drainage who depend on wild salmon for subsis</w:t>
      </w:r>
      <w:r>
        <w:rPr>
          <w:rFonts w:ascii="Libre Baskerville" w:eastAsia="Libre Baskerville" w:hAnsi="Libre Baskerville" w:cs="Libre Baskerville"/>
          <w:b w:val="0"/>
        </w:rPr>
        <w:t>tence and commercial fisheries; and</w:t>
      </w:r>
    </w:p>
    <w:p w:rsidR="00954184" w:rsidRDefault="00954184">
      <w:pPr>
        <w:pStyle w:val="Title"/>
        <w:jc w:val="left"/>
        <w:rPr>
          <w:rFonts w:ascii="Libre Baskerville" w:eastAsia="Libre Baskerville" w:hAnsi="Libre Baskerville" w:cs="Libre Baskerville"/>
          <w:b w:val="0"/>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mining activities and practices may threaten the long-term viability of Yukon River wild salmon and other fish stocks by allowing increased pollution and degradation of vital stream habitat; and </w:t>
      </w:r>
    </w:p>
    <w:p w:rsidR="00954184" w:rsidRDefault="00954184">
      <w:pPr>
        <w:rPr>
          <w:rFonts w:ascii="Libre Baskerville" w:eastAsia="Libre Baskerville" w:hAnsi="Libre Baskerville" w:cs="Libre Baskerville"/>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mini</w:t>
      </w:r>
      <w:r>
        <w:rPr>
          <w:rFonts w:ascii="Libre Baskerville" w:eastAsia="Libre Baskerville" w:hAnsi="Libre Baskerville" w:cs="Libre Baskerville"/>
          <w:b w:val="0"/>
        </w:rPr>
        <w:t>ng operations are taking place and being proposed in the</w:t>
      </w:r>
      <w:r>
        <w:rPr>
          <w:rFonts w:ascii="Libre Baskerville" w:eastAsia="Libre Baskerville" w:hAnsi="Libre Baskerville" w:cs="Libre Baskerville"/>
          <w:b w:val="0"/>
          <w:color w:val="0000FF"/>
        </w:rPr>
        <w:t xml:space="preserve"> </w:t>
      </w:r>
      <w:r>
        <w:rPr>
          <w:rFonts w:ascii="Libre Baskerville" w:eastAsia="Libre Baskerville" w:hAnsi="Libre Baskerville" w:cs="Libre Baskerville"/>
          <w:b w:val="0"/>
        </w:rPr>
        <w:t>Yukon Territory portions of the</w:t>
      </w:r>
      <w:r>
        <w:rPr>
          <w:rFonts w:ascii="Libre Baskerville" w:eastAsia="Libre Baskerville" w:hAnsi="Libre Baskerville" w:cs="Libre Baskerville"/>
          <w:b w:val="0"/>
          <w:color w:val="0000FF"/>
        </w:rPr>
        <w:t xml:space="preserve"> </w:t>
      </w:r>
      <w:r>
        <w:rPr>
          <w:rFonts w:ascii="Libre Baskerville" w:eastAsia="Libre Baskerville" w:hAnsi="Libre Baskerville" w:cs="Libre Baskerville"/>
          <w:b w:val="0"/>
        </w:rPr>
        <w:t>Yukon River drainage; and</w:t>
      </w:r>
    </w:p>
    <w:p w:rsidR="00954184" w:rsidRDefault="00954184">
      <w:pPr>
        <w:pStyle w:val="Title"/>
        <w:jc w:val="left"/>
        <w:rPr>
          <w:rFonts w:ascii="Libre Baskerville" w:eastAsia="Libre Baskerville" w:hAnsi="Libre Baskerville" w:cs="Libre Baskerville"/>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clean water for spawning and rearing is of vital importance for the wild salmon and other fish that provide for subsistence; and</w:t>
      </w:r>
    </w:p>
    <w:p w:rsidR="00954184" w:rsidRDefault="00954184">
      <w:pPr>
        <w:pStyle w:val="Title"/>
        <w:jc w:val="left"/>
        <w:rPr>
          <w:rFonts w:ascii="Libre Baskerville" w:eastAsia="Libre Baskerville" w:hAnsi="Libre Baskerville" w:cs="Libre Baskerville"/>
          <w:b w:val="0"/>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YRDFA is concerned along with others that development of mines and mining operations in tributary and spawning regions may have adverse effects to the Yukon River and Southeast Alaska watersheds; and,</w:t>
      </w:r>
    </w:p>
    <w:p w:rsidR="00954184" w:rsidRDefault="00954184"/>
    <w:p w:rsidR="00954184" w:rsidRDefault="00DE4A47">
      <w:pPr>
        <w:rPr>
          <w:rFonts w:ascii="Libre Baskerville" w:eastAsia="Libre Baskerville" w:hAnsi="Libre Baskerville" w:cs="Libre Baskerville"/>
        </w:rPr>
      </w:pPr>
      <w:r>
        <w:rPr>
          <w:rFonts w:ascii="Libre Baskerville" w:eastAsia="Libre Baskerville" w:hAnsi="Libre Baskerville" w:cs="Libre Baskerville"/>
          <w:b/>
        </w:rPr>
        <w:t xml:space="preserve">WHEREAS, </w:t>
      </w:r>
      <w:r>
        <w:rPr>
          <w:rFonts w:ascii="Libre Baskerville" w:eastAsia="Libre Baskerville" w:hAnsi="Libre Baskerville" w:cs="Libre Baskerville"/>
        </w:rPr>
        <w:t>YRDFA is concerned the permitting ag</w:t>
      </w:r>
      <w:r>
        <w:rPr>
          <w:rFonts w:ascii="Libre Baskerville" w:eastAsia="Libre Baskerville" w:hAnsi="Libre Baskerville" w:cs="Libre Baskerville"/>
        </w:rPr>
        <w:t xml:space="preserve">encies (federal, state and local) include appropriate terms and conditions in the permits to protect the Traditional/subsistence cultures and environment from adverse impacts due to the mine construction, operations, and subsequent reclamation of the mine </w:t>
      </w:r>
      <w:r>
        <w:rPr>
          <w:rFonts w:ascii="Libre Baskerville" w:eastAsia="Libre Baskerville" w:hAnsi="Libre Baskerville" w:cs="Libre Baskerville"/>
        </w:rPr>
        <w:t>and all supporting infrastructure.</w:t>
      </w:r>
    </w:p>
    <w:p w:rsidR="00954184" w:rsidRDefault="00DE4A47">
      <w:pPr>
        <w:rPr>
          <w:rFonts w:ascii="Libre Baskerville" w:eastAsia="Libre Baskerville" w:hAnsi="Libre Baskerville" w:cs="Libre Baskerville"/>
        </w:rPr>
      </w:pPr>
      <w:r>
        <w:rPr>
          <w:rFonts w:ascii="Libre Baskerville" w:eastAsia="Libre Baskerville" w:hAnsi="Libre Baskerville" w:cs="Libre Baskerville"/>
        </w:rPr>
        <w:t xml:space="preserve"> </w:t>
      </w:r>
    </w:p>
    <w:p w:rsidR="00954184" w:rsidRDefault="00DE4A47">
      <w:pPr>
        <w:rPr>
          <w:rFonts w:ascii="Libre Baskerville" w:eastAsia="Libre Baskerville" w:hAnsi="Libre Baskerville" w:cs="Libre Baskerville"/>
        </w:rPr>
      </w:pPr>
      <w:r>
        <w:rPr>
          <w:rFonts w:ascii="Libre Baskerville" w:eastAsia="Libre Baskerville" w:hAnsi="Libre Baskerville" w:cs="Libre Baskerville"/>
          <w:b/>
        </w:rPr>
        <w:t>WHEREAS,</w:t>
      </w:r>
      <w:r>
        <w:rPr>
          <w:rFonts w:ascii="Libre Baskerville" w:eastAsia="Libre Baskerville" w:hAnsi="Libre Baskerville" w:cs="Libre Baskerville"/>
        </w:rPr>
        <w:t xml:space="preserve"> YRDFA is concerned the governing agencies issuing permits will secure appropriate surety bond(s) to protect against non-compliance of the permit stipulations intended to protect the Traditional/subsistence cult</w:t>
      </w:r>
      <w:r>
        <w:rPr>
          <w:rFonts w:ascii="Libre Baskerville" w:eastAsia="Libre Baskerville" w:hAnsi="Libre Baskerville" w:cs="Libre Baskerville"/>
        </w:rPr>
        <w:t>ures and environment from adverse effects.</w:t>
      </w:r>
    </w:p>
    <w:p w:rsidR="00954184" w:rsidRDefault="00954184">
      <w:pPr>
        <w:rPr>
          <w:rFonts w:ascii="Libre Baskerville" w:eastAsia="Libre Baskerville" w:hAnsi="Libre Baskerville" w:cs="Libre Baskerville"/>
        </w:rPr>
      </w:pPr>
    </w:p>
    <w:p w:rsidR="00954184" w:rsidRDefault="00DE4A47">
      <w:pPr>
        <w:rPr>
          <w:rFonts w:ascii="Libre Baskerville" w:eastAsia="Libre Baskerville" w:hAnsi="Libre Baskerville" w:cs="Libre Baskerville"/>
        </w:rPr>
      </w:pPr>
      <w:bookmarkStart w:id="0" w:name="_gjdgxs" w:colFirst="0" w:colLast="0"/>
      <w:bookmarkEnd w:id="0"/>
      <w:r>
        <w:rPr>
          <w:rFonts w:ascii="Libre Baskerville" w:eastAsia="Libre Baskerville" w:hAnsi="Libre Baskerville" w:cs="Libre Baskerville"/>
          <w:b/>
        </w:rPr>
        <w:lastRenderedPageBreak/>
        <w:t>THEREFORE, BE IT RESOLVED</w:t>
      </w:r>
      <w:r>
        <w:rPr>
          <w:rFonts w:ascii="Libre Baskerville" w:eastAsia="Libre Baskerville" w:hAnsi="Libre Baskerville" w:cs="Libre Baskerville"/>
        </w:rPr>
        <w:t xml:space="preserve"> that YRDFA expresses its concern that these mines operate with no negative impacts to the environment and, particularly, no impacts to water quality, aquatic life and habitat productivit</w:t>
      </w:r>
      <w:r>
        <w:rPr>
          <w:rFonts w:ascii="Libre Baskerville" w:eastAsia="Libre Baskerville" w:hAnsi="Libre Baskerville" w:cs="Libre Baskerville"/>
        </w:rPr>
        <w:t>y and this should be tracked with baseline and ongoing studies.</w:t>
      </w:r>
    </w:p>
    <w:p w:rsidR="00954184" w:rsidRDefault="00954184">
      <w:pPr>
        <w:pStyle w:val="Title"/>
        <w:jc w:val="left"/>
        <w:rPr>
          <w:rFonts w:ascii="Libre Baskerville" w:eastAsia="Libre Baskerville" w:hAnsi="Libre Baskerville" w:cs="Libre Baskerville"/>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COPIES</w:t>
      </w:r>
      <w:r>
        <w:rPr>
          <w:rFonts w:ascii="Libre Baskerville" w:eastAsia="Libre Baskerville" w:hAnsi="Libre Baskerville" w:cs="Libre Baskerville"/>
          <w:b w:val="0"/>
        </w:rPr>
        <w:t xml:space="preserve"> of this resolution will be sent to Donlin Gold LLC, Goldrich Mining Company, </w:t>
      </w:r>
      <w:r>
        <w:rPr>
          <w:rFonts w:ascii="Libre Baskerville" w:eastAsia="Libre Baskerville" w:hAnsi="Libre Baskerville" w:cs="Libre Baskerville"/>
          <w:b w:val="0"/>
          <w:color w:val="333333"/>
          <w:highlight w:val="white"/>
        </w:rPr>
        <w:t>International Tower Hill Mines</w:t>
      </w:r>
      <w:r>
        <w:rPr>
          <w:rFonts w:ascii="Libre Baskerville" w:eastAsia="Libre Baskerville" w:hAnsi="Libre Baskerville" w:cs="Libre Baskerville"/>
          <w:b w:val="0"/>
        </w:rPr>
        <w:t>, Pebble Partnership, Alaska Department of Environmental Conservation, Alaska</w:t>
      </w:r>
      <w:r>
        <w:rPr>
          <w:rFonts w:ascii="Libre Baskerville" w:eastAsia="Libre Baskerville" w:hAnsi="Libre Baskerville" w:cs="Libre Baskerville"/>
          <w:b w:val="0"/>
        </w:rPr>
        <w:t xml:space="preserve"> Department of Fish and Game Habitat Division, U.S. Fish and Wildlife refuges in the area, Yukon River representatives and senators.</w:t>
      </w:r>
    </w:p>
    <w:p w:rsidR="00954184" w:rsidRDefault="00954184">
      <w:pPr>
        <w:pStyle w:val="Title"/>
        <w:jc w:val="left"/>
        <w:rPr>
          <w:rFonts w:ascii="Libre Baskerville" w:eastAsia="Libre Baskerville" w:hAnsi="Libre Baskerville" w:cs="Libre Baskerville"/>
          <w:b w:val="0"/>
        </w:rPr>
      </w:pPr>
    </w:p>
    <w:p w:rsidR="00954184" w:rsidRDefault="00DE4A47">
      <w:pPr>
        <w:pStyle w:val="Title"/>
        <w:jc w:val="left"/>
        <w:rPr>
          <w:rFonts w:ascii="Libre Baskerville" w:eastAsia="Libre Baskerville" w:hAnsi="Libre Baskerville" w:cs="Libre Baskerville"/>
        </w:rPr>
      </w:pPr>
      <w:r>
        <w:rPr>
          <w:rFonts w:ascii="Libre Baskerville" w:eastAsia="Libre Baskerville" w:hAnsi="Libre Baskerville" w:cs="Libre Baskerville"/>
        </w:rPr>
        <w:t>APPROVED</w:t>
      </w:r>
      <w:r>
        <w:rPr>
          <w:rFonts w:ascii="Libre Baskerville" w:eastAsia="Libre Baskerville" w:hAnsi="Libre Baskerville" w:cs="Libre Baskerville"/>
          <w:b w:val="0"/>
        </w:rPr>
        <w:t xml:space="preserve"> </w:t>
      </w:r>
      <w:bookmarkStart w:id="1" w:name="30j0zll" w:colFirst="0" w:colLast="0"/>
      <w:bookmarkStart w:id="2" w:name="1fob9te" w:colFirst="0" w:colLast="0"/>
      <w:bookmarkEnd w:id="1"/>
      <w:bookmarkEnd w:id="2"/>
      <w:r>
        <w:rPr>
          <w:rFonts w:ascii="Libre Baskerville" w:eastAsia="Libre Baskerville" w:hAnsi="Libre Baskerville" w:cs="Libre Baskerville"/>
          <w:b w:val="0"/>
        </w:rPr>
        <w:t>unanimously this 24</w:t>
      </w:r>
      <w:r>
        <w:rPr>
          <w:rFonts w:ascii="Libre Baskerville" w:eastAsia="Libre Baskerville" w:hAnsi="Libre Baskerville" w:cs="Libre Baskerville"/>
          <w:b w:val="0"/>
          <w:vertAlign w:val="superscript"/>
        </w:rPr>
        <w:t>th</w:t>
      </w:r>
      <w:r>
        <w:rPr>
          <w:rFonts w:ascii="Libre Baskerville" w:eastAsia="Libre Baskerville" w:hAnsi="Libre Baskerville" w:cs="Libre Baskerville"/>
          <w:b w:val="0"/>
        </w:rPr>
        <w:t xml:space="preserve"> day of April 2019 by the delegates of YRDFA assembled at their Twenty-ninth Annual Meeting </w:t>
      </w:r>
      <w:r>
        <w:rPr>
          <w:rFonts w:ascii="Libre Baskerville" w:eastAsia="Libre Baskerville" w:hAnsi="Libre Baskerville" w:cs="Libre Baskerville"/>
          <w:b w:val="0"/>
        </w:rPr>
        <w:t>held in Fairbanks, Alaska.</w:t>
      </w:r>
    </w:p>
    <w:p w:rsidR="00954184" w:rsidRDefault="00954184">
      <w:pPr>
        <w:pStyle w:val="Title"/>
        <w:jc w:val="left"/>
        <w:rPr>
          <w:rFonts w:ascii="Libre Baskerville" w:eastAsia="Libre Baskerville" w:hAnsi="Libre Baskerville" w:cs="Libre Baskerville"/>
          <w:b w:val="0"/>
        </w:rPr>
      </w:pPr>
    </w:p>
    <w:p w:rsidR="00954184" w:rsidRPr="006B5DE4" w:rsidRDefault="00DE4A47">
      <w:pPr>
        <w:pStyle w:val="Title"/>
        <w:jc w:val="left"/>
        <w:rPr>
          <w:rFonts w:ascii="Libre Baskerville" w:eastAsia="Libre Baskerville" w:hAnsi="Libre Baskerville" w:cs="Libre Baskerville"/>
        </w:rPr>
      </w:pPr>
      <w:bookmarkStart w:id="3" w:name="_GoBack"/>
      <w:r w:rsidRPr="006B5DE4">
        <w:rPr>
          <w:rFonts w:ascii="Libre Baskerville" w:eastAsia="Libre Baskerville" w:hAnsi="Libre Baskerville" w:cs="Libre Baskerville"/>
        </w:rPr>
        <w:t>Attest:</w:t>
      </w:r>
    </w:p>
    <w:bookmarkEnd w:id="3"/>
    <w:p w:rsidR="00954184" w:rsidRDefault="00954184">
      <w:pPr>
        <w:pStyle w:val="Title"/>
        <w:jc w:val="left"/>
        <w:rPr>
          <w:rFonts w:ascii="Libre Baskerville" w:eastAsia="Libre Baskerville" w:hAnsi="Libre Baskerville" w:cs="Libre Baskerville"/>
          <w:b w:val="0"/>
        </w:rPr>
      </w:pPr>
    </w:p>
    <w:p w:rsidR="006B5DE4" w:rsidRPr="00D207EA" w:rsidRDefault="00DE4A47" w:rsidP="006B5DE4">
      <w:pPr>
        <w:rPr>
          <w:rFonts w:eastAsia="Libre Baskerville"/>
          <w:sz w:val="28"/>
          <w:szCs w:val="28"/>
        </w:rPr>
      </w:pPr>
      <w:r>
        <w:rPr>
          <w:rFonts w:ascii="Libre Baskerville" w:eastAsia="Libre Baskerville" w:hAnsi="Libre Baskerville" w:cs="Libre Baskerville"/>
        </w:rPr>
        <w:t xml:space="preserve"> </w:t>
      </w:r>
      <w:r w:rsidR="006B5DE4" w:rsidRPr="00D207EA">
        <w:rPr>
          <w:rFonts w:eastAsia="Libre Baskerville"/>
          <w:sz w:val="28"/>
          <w:szCs w:val="28"/>
        </w:rPr>
        <w:t>Thank you. Yukon River Drainage Fisheries Association Co-Chairs:</w:t>
      </w:r>
    </w:p>
    <w:p w:rsidR="006B5DE4" w:rsidRPr="00D207EA" w:rsidRDefault="006B5DE4" w:rsidP="006B5DE4">
      <w:pPr>
        <w:rPr>
          <w:rFonts w:eastAsia="Libre Baskerville"/>
          <w:sz w:val="28"/>
          <w:szCs w:val="28"/>
        </w:rPr>
      </w:pPr>
    </w:p>
    <w:p w:rsidR="006B5DE4" w:rsidRPr="00D207EA" w:rsidRDefault="006B5DE4" w:rsidP="006B5DE4">
      <w:pPr>
        <w:rPr>
          <w:rFonts w:eastAsia="Libre Baskerville"/>
          <w:sz w:val="28"/>
          <w:szCs w:val="28"/>
        </w:rPr>
      </w:pPr>
    </w:p>
    <w:p w:rsidR="006B5DE4" w:rsidRPr="00D207EA" w:rsidRDefault="006B5DE4" w:rsidP="006B5DE4">
      <w:pPr>
        <w:rPr>
          <w:rFonts w:eastAsia="Libre Baskerville"/>
          <w:sz w:val="28"/>
          <w:szCs w:val="28"/>
        </w:rPr>
      </w:pPr>
      <w:r w:rsidRPr="00D207EA">
        <w:rPr>
          <w:noProof/>
          <w:sz w:val="28"/>
          <w:szCs w:val="28"/>
        </w:rPr>
        <w:drawing>
          <wp:inline distT="0" distB="0" distL="114300" distR="114300" wp14:anchorId="022751C8" wp14:editId="39791EAD">
            <wp:extent cx="2026920" cy="5791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769AB574" wp14:editId="2830157C">
            <wp:extent cx="2430145" cy="426085"/>
            <wp:effectExtent l="0" t="0" r="8255"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rsidR="006B5DE4" w:rsidRPr="00D207EA" w:rsidRDefault="006B5DE4" w:rsidP="006B5DE4">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rsidR="006B5DE4" w:rsidRPr="00D207EA" w:rsidRDefault="006B5DE4" w:rsidP="006B5DE4">
      <w:pPr>
        <w:rPr>
          <w:rFonts w:eastAsia="Libre Baskerville"/>
          <w:sz w:val="28"/>
          <w:szCs w:val="28"/>
        </w:rPr>
      </w:pPr>
      <w:r w:rsidRPr="00D207EA">
        <w:rPr>
          <w:rFonts w:eastAsia="Libre Baskerville"/>
          <w:sz w:val="28"/>
          <w:szCs w:val="28"/>
        </w:rPr>
        <w:t xml:space="preserve">William Alstrom/Saint Mary’s             </w:t>
      </w:r>
      <w:r>
        <w:rPr>
          <w:rFonts w:eastAsia="Libre Baskerville"/>
          <w:sz w:val="28"/>
          <w:szCs w:val="28"/>
        </w:rPr>
        <w:t xml:space="preserve">   </w:t>
      </w:r>
      <w:r w:rsidRPr="00D207EA">
        <w:rPr>
          <w:rFonts w:eastAsia="Libre Baskerville"/>
          <w:sz w:val="28"/>
          <w:szCs w:val="28"/>
        </w:rPr>
        <w:t>Victor Lord/Nenana</w:t>
      </w:r>
    </w:p>
    <w:p w:rsidR="006B5DE4" w:rsidRPr="00D207EA" w:rsidRDefault="006B5DE4" w:rsidP="006B5DE4">
      <w:pPr>
        <w:spacing w:after="200" w:line="276" w:lineRule="auto"/>
        <w:rPr>
          <w:rFonts w:eastAsia="Libre Baskerville"/>
          <w:sz w:val="28"/>
          <w:szCs w:val="28"/>
        </w:rPr>
      </w:pPr>
    </w:p>
    <w:p w:rsidR="00954184" w:rsidRDefault="00DE4A47">
      <w:pPr>
        <w:pStyle w:val="Title"/>
        <w:jc w:val="left"/>
        <w:rPr>
          <w:rFonts w:ascii="Libre Baskerville" w:eastAsia="Libre Baskerville" w:hAnsi="Libre Baskerville" w:cs="Libre Baskerville"/>
          <w:b w:val="0"/>
        </w:rPr>
      </w:pPr>
      <w:r>
        <w:rPr>
          <w:rFonts w:ascii="Libre Baskerville" w:eastAsia="Libre Baskerville" w:hAnsi="Libre Baskerville" w:cs="Libre Baskerville"/>
          <w:b w:val="0"/>
        </w:rPr>
        <w:t xml:space="preserve">           </w:t>
      </w:r>
      <w:r>
        <w:rPr>
          <w:rFonts w:ascii="Libre Baskerville" w:eastAsia="Libre Baskerville" w:hAnsi="Libre Baskerville" w:cs="Libre Baskerville"/>
          <w:b w:val="0"/>
        </w:rPr>
        <w:tab/>
      </w:r>
      <w:r>
        <w:rPr>
          <w:rFonts w:ascii="Libre Baskerville" w:eastAsia="Libre Baskerville" w:hAnsi="Libre Baskerville" w:cs="Libre Baskerville"/>
          <w:b w:val="0"/>
        </w:rPr>
        <w:tab/>
      </w:r>
    </w:p>
    <w:sectPr w:rsidR="00954184">
      <w:headerReference w:type="even" r:id="rId11"/>
      <w:headerReference w:type="first" r:id="rId12"/>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47" w:rsidRDefault="00DE4A47">
      <w:r>
        <w:separator/>
      </w:r>
    </w:p>
  </w:endnote>
  <w:endnote w:type="continuationSeparator" w:id="0">
    <w:p w:rsidR="00DE4A47" w:rsidRDefault="00D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47" w:rsidRDefault="00DE4A47">
      <w:r>
        <w:separator/>
      </w:r>
    </w:p>
  </w:footnote>
  <w:footnote w:type="continuationSeparator" w:id="0">
    <w:p w:rsidR="00DE4A47" w:rsidRDefault="00DE4A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84" w:rsidRDefault="0095418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84" w:rsidRDefault="0095418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84"/>
    <w:rsid w:val="006B5DE4"/>
    <w:rsid w:val="00954184"/>
    <w:rsid w:val="00DE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58FC3-239B-40D6-AFED-F9EF492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yne@yukonsalm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2019-11-07T18:13:00Z</dcterms:created>
  <dcterms:modified xsi:type="dcterms:W3CDTF">2019-11-07T18:13:00Z</dcterms:modified>
</cp:coreProperties>
</file>